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8EE5" w14:textId="2F8A8A17" w:rsidR="00610BA4" w:rsidRPr="00610BA4" w:rsidRDefault="00610BA4" w:rsidP="00610BA4">
      <w:pPr>
        <w:widowControl w:val="0"/>
        <w:autoSpaceDE w:val="0"/>
        <w:autoSpaceDN w:val="0"/>
        <w:adjustRightInd w:val="0"/>
        <w:ind w:firstLine="708"/>
        <w:jc w:val="both"/>
      </w:pPr>
      <w:r w:rsidRPr="00610BA4">
        <w:t>E TWİNNİNG MİNİ MİNİ BİRLERLE DÜNYA EVİMDE PROJESİ</w:t>
      </w:r>
    </w:p>
    <w:p w14:paraId="44FA9D71" w14:textId="77777777" w:rsidR="00610BA4" w:rsidRPr="00610BA4" w:rsidRDefault="00610BA4" w:rsidP="00610BA4">
      <w:pPr>
        <w:widowControl w:val="0"/>
        <w:autoSpaceDE w:val="0"/>
        <w:autoSpaceDN w:val="0"/>
        <w:adjustRightInd w:val="0"/>
        <w:ind w:firstLine="708"/>
        <w:jc w:val="both"/>
      </w:pPr>
    </w:p>
    <w:p w14:paraId="28BD4968" w14:textId="11E1C4E3" w:rsidR="00C74733" w:rsidRPr="00610BA4" w:rsidRDefault="00610BA4" w:rsidP="00610BA4">
      <w:pPr>
        <w:widowControl w:val="0"/>
        <w:autoSpaceDE w:val="0"/>
        <w:autoSpaceDN w:val="0"/>
        <w:adjustRightInd w:val="0"/>
        <w:ind w:firstLine="708"/>
        <w:jc w:val="both"/>
      </w:pPr>
      <w:r w:rsidRPr="00610BA4">
        <w:t xml:space="preserve">1/D sınıfı öğretmeni </w:t>
      </w:r>
      <w:proofErr w:type="spellStart"/>
      <w:r w:rsidRPr="00610BA4">
        <w:t>Nagihan</w:t>
      </w:r>
      <w:proofErr w:type="spellEnd"/>
      <w:r w:rsidRPr="00610BA4">
        <w:t xml:space="preserve"> ÜN ve öğrencileri Mini Mini Birlerle Dünya Evimde Projesi’ni gerçekleştiriyor. Eylül ayında başlayan proje Türkiye‘nin farklı illerinden katılan öğretmen ve öğrencilerle devam etmektedir. MEB 2023 vizyonu kapsamında günümüz hazır</w:t>
      </w:r>
      <w:r>
        <w:t xml:space="preserve"> </w:t>
      </w:r>
      <w:r w:rsidRPr="00610BA4">
        <w:t>buluculuğun önüne geçebilmek için öğrenciler öğretmenlerinin rehberliğinde artık malzemelerle materyal tasarlamaktadırlar. Web 2 araçlarının da yoğun olarak kullanıldığı projede dersler daha eğlenceli hale getirilerek kalıcı öğrenmelerin oluşması amaçlanmıştır.</w:t>
      </w:r>
    </w:p>
    <w:sectPr w:rsidR="00C74733" w:rsidRPr="00610BA4">
      <w:pgSz w:w="12240" w:h="15840" w:code="1"/>
      <w:pgMar w:top="1077" w:right="1134" w:bottom="1077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800EC0"/>
    <w:multiLevelType w:val="hybridMultilevel"/>
    <w:tmpl w:val="6C961982"/>
    <w:lvl w:ilvl="0" w:tplc="4E76791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50A34573"/>
    <w:multiLevelType w:val="hybridMultilevel"/>
    <w:tmpl w:val="0C94D71C"/>
    <w:lvl w:ilvl="0" w:tplc="6C22BD4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6F17264F"/>
    <w:multiLevelType w:val="hybridMultilevel"/>
    <w:tmpl w:val="4AB6785A"/>
    <w:lvl w:ilvl="0" w:tplc="28500F5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6F4A32C7"/>
    <w:multiLevelType w:val="hybridMultilevel"/>
    <w:tmpl w:val="54CEE7E4"/>
    <w:lvl w:ilvl="0" w:tplc="78F025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33"/>
    <w:rsid w:val="0020302B"/>
    <w:rsid w:val="003A1316"/>
    <w:rsid w:val="0060311C"/>
    <w:rsid w:val="00610BA4"/>
    <w:rsid w:val="00BE65F2"/>
    <w:rsid w:val="00C74733"/>
    <w:rsid w:val="00DE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01DDE"/>
  <w15:docId w15:val="{BB2B28A1-9ABA-4686-9918-89C72AC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widowControl w:val="0"/>
      <w:autoSpaceDE w:val="0"/>
      <w:autoSpaceDN w:val="0"/>
      <w:adjustRightInd w:val="0"/>
      <w:ind w:firstLine="708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pPr>
      <w:keepNext/>
      <w:jc w:val="center"/>
      <w:outlineLvl w:val="2"/>
    </w:pPr>
    <w:rPr>
      <w:rFonts w:ascii="Tahoma" w:hAnsi="Tahoma" w:cs="Tahoma"/>
      <w:b/>
      <w:bCs/>
      <w:sz w:val="16"/>
      <w:szCs w:val="16"/>
    </w:rPr>
  </w:style>
  <w:style w:type="paragraph" w:styleId="Balk4">
    <w:name w:val="heading 4"/>
    <w:basedOn w:val="Normal"/>
    <w:next w:val="Normal"/>
    <w:link w:val="Balk4Char"/>
    <w:uiPriority w:val="99"/>
    <w:qFormat/>
    <w:pPr>
      <w:keepNext/>
      <w:widowControl w:val="0"/>
      <w:autoSpaceDE w:val="0"/>
      <w:autoSpaceDN w:val="0"/>
      <w:adjustRightInd w:val="0"/>
      <w:ind w:firstLine="708"/>
      <w:jc w:val="right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GvdeMetni2">
    <w:name w:val="Body Text 2"/>
    <w:basedOn w:val="Normal"/>
    <w:link w:val="GvdeMetni2Char"/>
    <w:uiPriority w:val="99"/>
    <w:pPr>
      <w:widowControl w:val="0"/>
      <w:autoSpaceDE w:val="0"/>
      <w:autoSpaceDN w:val="0"/>
      <w:adjustRightInd w:val="0"/>
      <w:ind w:firstLine="708"/>
      <w:jc w:val="both"/>
    </w:pPr>
    <w:rPr>
      <w:rFonts w:ascii="Times New Roman TUR" w:hAnsi="Times New Roman TUR" w:cs="Times New Roman TU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paragraph" w:styleId="bekMetni">
    <w:name w:val="Block Text"/>
    <w:basedOn w:val="Normal"/>
    <w:uiPriority w:val="99"/>
    <w:pPr>
      <w:ind w:left="284" w:right="190" w:firstLine="425"/>
      <w:jc w:val="both"/>
    </w:pPr>
    <w:rPr>
      <w:rFonts w:ascii="Tahoma" w:hAnsi="Tahoma" w:cs="Tahoma"/>
      <w:b/>
      <w:bCs/>
      <w:sz w:val="16"/>
      <w:szCs w:val="16"/>
    </w:rPr>
  </w:style>
  <w:style w:type="paragraph" w:styleId="GvdeMetniGirintisi2">
    <w:name w:val="Body Text Indent 2"/>
    <w:basedOn w:val="Normal"/>
    <w:link w:val="GvdeMetniGirintisi2Char"/>
    <w:uiPriority w:val="99"/>
    <w:pPr>
      <w:widowControl w:val="0"/>
      <w:autoSpaceDE w:val="0"/>
      <w:autoSpaceDN w:val="0"/>
      <w:adjustRightInd w:val="0"/>
      <w:ind w:firstLine="708"/>
      <w:jc w:val="both"/>
    </w:pPr>
    <w:rPr>
      <w:sz w:val="16"/>
      <w:szCs w:val="16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MGM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nesrin4</dc:creator>
  <cp:lastModifiedBy>nesrin4</cp:lastModifiedBy>
  <cp:revision>1</cp:revision>
  <cp:lastPrinted>2020-12-30T13:21:00Z</cp:lastPrinted>
  <dcterms:created xsi:type="dcterms:W3CDTF">2020-12-31T08:16:00Z</dcterms:created>
  <dcterms:modified xsi:type="dcterms:W3CDTF">2020-12-31T08:17:00Z</dcterms:modified>
</cp:coreProperties>
</file>